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Реабилитационные учреждения для детей-инвалидов</w:t>
      </w:r>
    </w:p>
    <w:p>
      <w:pPr>
        <w:pStyle w:val="Normal"/>
        <w:ind w:firstLine="708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sz w:val="24"/>
          <w:szCs w:val="24"/>
        </w:rPr>
        <w:t>Управление социальной защиты населения информирует семьи об учреждениях,    оказывающих социальные услуги по реабилитации детей-инвалидов на территории Челябинской области: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 xml:space="preserve">- отделение комплексной реабилитации Кусинского областного реабилитационного центра для детей и подростков с ограниченными возможностями </w:t>
      </w:r>
      <w:bookmarkStart w:id="0" w:name="_GoBack"/>
      <w:bookmarkEnd w:id="0"/>
      <w:r>
        <w:rPr>
          <w:rFonts w:cs="Times New Roman" w:ascii="Times New Roman" w:hAnsi="Times New Roman"/>
          <w:bCs/>
        </w:rPr>
        <w:t xml:space="preserve"> (</w:t>
      </w:r>
      <w:r>
        <w:rPr>
          <w:rFonts w:cs="Times New Roman" w:ascii="Times New Roman" w:hAnsi="Times New Roman"/>
          <w:bCs/>
          <w:u w:val="single"/>
        </w:rPr>
        <w:t xml:space="preserve">принимаются дети-инвалиды и дети, </w:t>
      </w:r>
      <w:r>
        <w:rPr>
          <w:rFonts w:cs="Times New Roman" w:ascii="Times New Roman" w:hAnsi="Times New Roman"/>
          <w:u w:val="single"/>
        </w:rPr>
        <w:t>состоящие под диспансерным наблюдением в учреждениях здравоохранения, в возрасте с 4 до 10 лет включительно, преимущественно с заболеванием опорно-двигательного аппарата, проживающие в семьях на территории региона, с сопровождающим лицом)</w:t>
      </w:r>
      <w:r>
        <w:rPr>
          <w:rFonts w:cs="Times New Roman" w:ascii="Times New Roman" w:hAnsi="Times New Roman"/>
        </w:rPr>
        <w:t>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</w:t>
      </w:r>
      <w:r>
        <w:rPr>
          <w:rFonts w:cs="Times New Roman" w:ascii="Times New Roman" w:hAnsi="Times New Roman"/>
          <w:bCs/>
        </w:rPr>
        <w:t>тационарное отделение социально-психологической реабилитации детей, находящихся в трудной жизненной ситуации,</w:t>
      </w:r>
      <w:r>
        <w:rPr>
          <w:rFonts w:cs="Times New Roman" w:ascii="Times New Roman" w:hAnsi="Times New Roman"/>
        </w:rPr>
        <w:t xml:space="preserve"> Областного государственного казенного учреждения «Челябинский областной центр социальной защиты «Семья» (далее – Центр «Семья») (</w:t>
      </w:r>
      <w:r>
        <w:rPr>
          <w:rFonts w:cs="Times New Roman" w:ascii="Times New Roman" w:hAnsi="Times New Roman"/>
          <w:u w:val="single"/>
        </w:rPr>
        <w:t>п</w:t>
      </w:r>
      <w:r>
        <w:rPr>
          <w:rFonts w:cs="Times New Roman" w:ascii="Times New Roman" w:hAnsi="Times New Roman"/>
          <w:bCs/>
          <w:u w:val="single"/>
        </w:rPr>
        <w:t xml:space="preserve">ринимаются дети, находящиеся в трудной жизненной ситуации в связи с перенесенной психотравмирующей ситуацией, </w:t>
      </w:r>
      <w:r>
        <w:rPr>
          <w:rFonts w:cs="Times New Roman" w:ascii="Times New Roman" w:hAnsi="Times New Roman"/>
          <w:u w:val="single"/>
        </w:rPr>
        <w:t>в возрасте с 6 до 16 лет, проживающие в семьях на территории Челябинской области)</w:t>
      </w:r>
      <w:r>
        <w:rPr>
          <w:rFonts w:cs="Times New Roman" w:ascii="Times New Roman" w:hAnsi="Times New Roman"/>
        </w:rPr>
        <w:t>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</w:t>
      </w:r>
      <w:r>
        <w:rPr>
          <w:rFonts w:cs="Times New Roman" w:ascii="Times New Roman" w:hAnsi="Times New Roman"/>
          <w:bCs/>
        </w:rPr>
        <w:t>тационарное реабилитационное отделение для детей с ограниченными возможностями здоровья Центра «Семья» (</w:t>
      </w:r>
      <w:r>
        <w:rPr>
          <w:rFonts w:cs="Times New Roman" w:ascii="Times New Roman" w:hAnsi="Times New Roman"/>
          <w:bCs/>
          <w:u w:val="single"/>
        </w:rPr>
        <w:t xml:space="preserve">принимаются дети-инвалиды и дети, </w:t>
      </w:r>
      <w:r>
        <w:rPr>
          <w:rFonts w:cs="Times New Roman" w:ascii="Times New Roman" w:hAnsi="Times New Roman"/>
          <w:u w:val="single"/>
        </w:rPr>
        <w:t>состоящие под диспансерным наблюдением в учреждениях здравоохранения, в возрасте с 6 до 16 лет, проживающие в семьях на территории Челябинской области)</w:t>
      </w:r>
      <w:r>
        <w:rPr>
          <w:rFonts w:cs="Times New Roman" w:ascii="Times New Roman" w:hAnsi="Times New Roman"/>
        </w:rPr>
        <w:t>.</w:t>
      </w:r>
    </w:p>
    <w:p>
      <w:pPr>
        <w:pStyle w:val="Normal"/>
        <w:ind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Для получения социальных услуг </w:t>
      </w:r>
      <w:r>
        <w:rPr>
          <w:rFonts w:cs="Times New Roman" w:ascii="Times New Roman" w:hAnsi="Times New Roman"/>
          <w:b/>
          <w:bCs/>
        </w:rPr>
        <w:t xml:space="preserve">по реабилитации несовершеннолетних </w:t>
      </w:r>
      <w:r>
        <w:rPr>
          <w:rFonts w:cs="Times New Roman" w:ascii="Times New Roman" w:hAnsi="Times New Roman"/>
          <w:b/>
        </w:rPr>
        <w:t xml:space="preserve">в стационарной форме в Кусинском областном реабилитационном центре и Центре «Семья» родителю (законному  представителю) необходимо обратиться в управление социальной защиты населения по месту жительства с предоставлением следующих документов: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заявление по форме, утвержденной Министерством труда и социальной защиты Российской Федерации;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копия документа, удостоверяющего личность, в том числе страницу с отметкой, подтверждающей регистрацию заявителя по месту жительства, копия свидетельства о рождении (для несовершеннолетних граждан);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копия справки, подтверждающей факт установления инвалидности несовершеннолетнего и копия индивидуальной программы реабилитации инвалида, выданной федеральным государственным учреждением медико-социальной экспертизы (при наличии у несовершеннолетнего гражданина инвалидности);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4)  документ, подтверждающий полномочия законного представителя несовершеннолетнего (в случае если в интересах несовершеннолетнего выступает опекун или попечитель);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5) в случае, если несовершеннолетний гражданин не является инвалидом, предоставляется справка (направление), выданная медицинской организацией, содержащая информацию об основном диагнозе заболевания ребенка;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6) копию документа, подтверждающего страховой номер индивидуального лицевого счета в системе обязательного пенсионного страхования несовершеннолетнего (СНИЛС).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 xml:space="preserve">Кусинский областной реабилитационный центр для детей-инвалидов с нарушением опорно-двигательного аппарата и имеющим сохранный интеллект, принимаются дети с легко умственной отсталостью с силу нарушения опорно-двигательного аппарата. </w:t>
      </w:r>
    </w:p>
    <w:p>
      <w:pPr>
        <w:pStyle w:val="Normal"/>
        <w:ind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Приемные дни УСЗН администрации Сосновского муниципального  района: Понедельник, вторник, среда с 9-00 до 17-00,  перерыв с 13-00 до 14-00.  (кабинет №7)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Справки по телефону:8(35144)</w:t>
      </w:r>
      <w:r>
        <w:rPr>
          <w:rFonts w:cs="Times New Roman" w:ascii="Times New Roman" w:hAnsi="Times New Roman"/>
          <w:b/>
        </w:rPr>
        <w:t>45-3-00(добав 2)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УСЗН Сосновского района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e0d4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LibreOffice/7.0.6.2$Linux_X86_64 LibreOffice_project/00$Build-2</Application>
  <AppVersion>15.0000</AppVersion>
  <Pages>2</Pages>
  <Words>363</Words>
  <Characters>2868</Characters>
  <CharactersWithSpaces>3227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2018-10-16T07:04:00Z</dcterms:created>
  <dc:creator>Сафина</dc:creator>
  <dc:description/>
  <dc:language>ru-RU</dc:language>
  <cp:lastModifiedBy/>
  <cp:lastPrinted>2018-10-16T10:36:00Z</cp:lastPrinted>
  <dcterms:modified xsi:type="dcterms:W3CDTF">2024-01-23T15:32:13Z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